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0A" w:rsidRPr="00280054" w:rsidRDefault="002E27DB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（別記1　</w:t>
      </w:r>
      <w:r w:rsidR="00EE280A" w:rsidRPr="00280054">
        <w:rPr>
          <w:rFonts w:hint="eastAsia"/>
          <w:sz w:val="24"/>
          <w:szCs w:val="24"/>
        </w:rPr>
        <w:t>別紙様式第12号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:rsidR="002C1512" w:rsidRDefault="00023371" w:rsidP="00023371">
      <w:pPr>
        <w:spacing w:line="0" w:lineRule="atLeast"/>
        <w:ind w:firstLineChars="100"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</w:t>
      </w:r>
    </w:p>
    <w:p w:rsidR="00EE280A" w:rsidRPr="00280054" w:rsidRDefault="00023371" w:rsidP="002C1512">
      <w:pPr>
        <w:spacing w:line="0" w:lineRule="atLeast"/>
        <w:ind w:firstLineChars="200" w:firstLine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理事長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　</w:t>
      </w:r>
      <w:r w:rsidR="002C1512">
        <w:rPr>
          <w:rFonts w:ascii="Times New Roman" w:hAnsi="Times New Roman" w:hint="eastAsia"/>
          <w:sz w:val="24"/>
          <w:szCs w:val="24"/>
        </w:rPr>
        <w:t xml:space="preserve">須沼　英俊　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殿　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5B5BD2" w:rsidP="00B5109D">
      <w:pPr>
        <w:spacing w:line="0" w:lineRule="atLeast"/>
        <w:ind w:firstLineChars="100" w:firstLine="227"/>
        <w:rPr>
          <w:sz w:val="24"/>
          <w:szCs w:val="24"/>
        </w:rPr>
      </w:pPr>
      <w:r w:rsidRPr="005B5BD2">
        <w:rPr>
          <w:rFonts w:hint="eastAsia"/>
          <w:sz w:val="24"/>
          <w:szCs w:val="24"/>
        </w:rPr>
        <w:t>新規就農支援緊急対策事業実施要綱（令和２年１月</w:t>
      </w:r>
      <w:r w:rsidRPr="005B5BD2">
        <w:rPr>
          <w:sz w:val="24"/>
          <w:szCs w:val="24"/>
        </w:rPr>
        <w:t>30日付け元経営第2478号農林水産事務次官依命通知）別記１</w:t>
      </w:r>
      <w:r w:rsidR="00EE280A" w:rsidRPr="00280054">
        <w:rPr>
          <w:rFonts w:hint="eastAsia"/>
          <w:sz w:val="24"/>
          <w:szCs w:val="24"/>
        </w:rPr>
        <w:t>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Default="00EE280A" w:rsidP="00280054">
      <w:pPr>
        <w:spacing w:line="0" w:lineRule="atLeast"/>
        <w:rPr>
          <w:sz w:val="24"/>
          <w:szCs w:val="24"/>
        </w:rPr>
      </w:pPr>
    </w:p>
    <w:p w:rsidR="005B5BD2" w:rsidRDefault="005B5BD2" w:rsidP="00280054">
      <w:pPr>
        <w:spacing w:line="0" w:lineRule="atLeast"/>
        <w:rPr>
          <w:sz w:val="24"/>
          <w:szCs w:val="24"/>
        </w:rPr>
      </w:pPr>
    </w:p>
    <w:p w:rsidR="005B5BD2" w:rsidRDefault="005B5BD2" w:rsidP="00280054">
      <w:pPr>
        <w:spacing w:line="0" w:lineRule="atLeast"/>
        <w:rPr>
          <w:sz w:val="24"/>
          <w:szCs w:val="24"/>
        </w:rPr>
      </w:pPr>
    </w:p>
    <w:p w:rsidR="005B5BD2" w:rsidRPr="00280054" w:rsidRDefault="005B5BD2" w:rsidP="00280054">
      <w:pPr>
        <w:spacing w:line="0" w:lineRule="atLeast"/>
        <w:rPr>
          <w:sz w:val="24"/>
          <w:szCs w:val="24"/>
        </w:rPr>
      </w:pPr>
    </w:p>
    <w:sectPr w:rsidR="005B5BD2" w:rsidRPr="00280054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27DB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BD2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1E7185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3</cp:revision>
  <cp:lastPrinted>2017-02-21T11:57:00Z</cp:lastPrinted>
  <dcterms:created xsi:type="dcterms:W3CDTF">2020-05-14T06:44:00Z</dcterms:created>
  <dcterms:modified xsi:type="dcterms:W3CDTF">2020-05-14T07:10:00Z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